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2" w:rsidRDefault="001913D2">
      <w:pPr>
        <w:pStyle w:val="DefaultText"/>
        <w:rPr>
          <w:b/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72"/>
        </w:rPr>
        <w:t xml:space="preserve">   </w:t>
      </w:r>
      <w:r w:rsidR="00EB1D86">
        <w:rPr>
          <w:b/>
          <w:sz w:val="72"/>
        </w:rPr>
        <w:t xml:space="preserve"> K</w:t>
      </w:r>
      <w:r>
        <w:rPr>
          <w:b/>
          <w:sz w:val="72"/>
        </w:rPr>
        <w:t>1</w:t>
      </w:r>
      <w:r w:rsidR="009C1449">
        <w:rPr>
          <w:b/>
          <w:sz w:val="72"/>
        </w:rPr>
        <w:t>6</w:t>
      </w:r>
    </w:p>
    <w:p w:rsidR="001913D2" w:rsidRDefault="001913D2">
      <w:pPr>
        <w:pStyle w:val="DefaultText"/>
      </w:pPr>
    </w:p>
    <w:p w:rsidR="001913D2" w:rsidRDefault="001913D2">
      <w:pPr>
        <w:pStyle w:val="DefaultText"/>
        <w:rPr>
          <w:b/>
          <w:sz w:val="56"/>
        </w:rPr>
      </w:pPr>
      <w:r>
        <w:rPr>
          <w:b/>
          <w:sz w:val="56"/>
        </w:rPr>
        <w:t xml:space="preserve">                               </w:t>
      </w:r>
    </w:p>
    <w:p w:rsidR="001913D2" w:rsidRPr="0057338A" w:rsidRDefault="001913D2" w:rsidP="00B85E87">
      <w:pPr>
        <w:pStyle w:val="DefaultText"/>
        <w:jc w:val="right"/>
        <w:rPr>
          <w:b/>
          <w:sz w:val="56"/>
          <w:szCs w:val="56"/>
        </w:rPr>
      </w:pPr>
      <w:r>
        <w:rPr>
          <w:b/>
          <w:sz w:val="56"/>
        </w:rPr>
        <w:t xml:space="preserve">    </w:t>
      </w:r>
      <w:r w:rsidRPr="0057338A">
        <w:rPr>
          <w:b/>
          <w:sz w:val="56"/>
          <w:szCs w:val="56"/>
        </w:rPr>
        <w:t>K</w:t>
      </w:r>
      <w:r w:rsidR="00B85E87" w:rsidRPr="0057338A">
        <w:rPr>
          <w:b/>
          <w:sz w:val="56"/>
          <w:szCs w:val="56"/>
        </w:rPr>
        <w:t xml:space="preserve">EM </w:t>
      </w:r>
      <w:r w:rsidR="00D47B9C" w:rsidRPr="0057338A">
        <w:rPr>
          <w:b/>
          <w:sz w:val="56"/>
          <w:szCs w:val="56"/>
        </w:rPr>
        <w:t xml:space="preserve">PREMIUM </w:t>
      </w:r>
      <w:r w:rsidR="009C1449">
        <w:rPr>
          <w:b/>
          <w:sz w:val="56"/>
          <w:szCs w:val="56"/>
        </w:rPr>
        <w:t>PRIMER</w:t>
      </w:r>
      <w:r w:rsidR="00D47B9C" w:rsidRPr="0057338A">
        <w:rPr>
          <w:b/>
          <w:sz w:val="56"/>
          <w:szCs w:val="56"/>
        </w:rPr>
        <w:t xml:space="preserve"> BASE</w:t>
      </w:r>
      <w:r w:rsidR="00B85E87" w:rsidRPr="0057338A">
        <w:rPr>
          <w:b/>
          <w:sz w:val="56"/>
          <w:szCs w:val="56"/>
        </w:rPr>
        <w:t xml:space="preserve"> </w:t>
      </w:r>
    </w:p>
    <w:p w:rsidR="001913D2" w:rsidRDefault="001913D2" w:rsidP="00B85E87">
      <w:pPr>
        <w:pStyle w:val="DefaultText"/>
        <w:jc w:val="right"/>
        <w:rPr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574"/>
        <w:gridCol w:w="3574"/>
      </w:tblGrid>
      <w:tr w:rsidR="001913D2">
        <w:tc>
          <w:tcPr>
            <w:tcW w:w="3574" w:type="dxa"/>
          </w:tcPr>
          <w:p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CHARACTERISTICS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 high quality interior/exterior system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employing a specially developed hybrid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system of a short oil modified alkyd</w:t>
            </w:r>
          </w:p>
          <w:p w:rsidR="00D47B9C" w:rsidRDefault="009C1449" w:rsidP="009C144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emulsion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with excellent drying and an</w:t>
            </w:r>
            <w:r w:rsidR="006F0FDF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acrylic emulsion designed for stain blocking.</w:t>
            </w:r>
          </w:p>
          <w:p w:rsidR="009C1449" w:rsidRDefault="009C1449" w:rsidP="00D47B9C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DRYING SCHEDULE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Temperature and humidity dependent @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26</w:t>
            </w:r>
            <w:r>
              <w:rPr>
                <w:rFonts w:ascii="Arial" w:hAnsi="Arial" w:cs="Arial"/>
                <w:sz w:val="12"/>
                <w:szCs w:val="12"/>
                <w:lang w:val="en-IE" w:eastAsia="en-IE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C 50% RH @ 4 thou wet.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To Touch:- 30 minutes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Tack Free:- 2-4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normal drying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conditions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.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Hard Dry:- 6-8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hrs</w:t>
            </w:r>
            <w:proofErr w:type="spellEnd"/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Dry to sand:- 6-8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hrs</w:t>
            </w:r>
            <w:proofErr w:type="spellEnd"/>
          </w:p>
          <w:p w:rsidR="00D2514B" w:rsidRDefault="009C1449" w:rsidP="009C1449">
            <w:pPr>
              <w:pStyle w:val="DefaultTex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Dry to recoat:- 6-8hrs</w:t>
            </w:r>
          </w:p>
          <w:p w:rsidR="009C1449" w:rsidRPr="00216E9B" w:rsidRDefault="009C1449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SPECIFIC GRAVITY</w:t>
            </w:r>
          </w:p>
          <w:p w:rsidR="00D2514B" w:rsidRPr="00216E9B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 w:rsidRPr="00216E9B">
              <w:rPr>
                <w:rFonts w:ascii="Arial" w:hAnsi="Arial"/>
                <w:sz w:val="16"/>
                <w:szCs w:val="16"/>
              </w:rPr>
              <w:t>1.2</w:t>
            </w:r>
            <w:r w:rsidR="009C1449">
              <w:rPr>
                <w:rFonts w:ascii="Arial" w:hAnsi="Arial"/>
                <w:sz w:val="16"/>
                <w:szCs w:val="16"/>
              </w:rPr>
              <w:t>9</w:t>
            </w:r>
            <w:r w:rsidRPr="00216E9B">
              <w:rPr>
                <w:rFonts w:ascii="Arial" w:hAnsi="Arial"/>
                <w:sz w:val="16"/>
                <w:szCs w:val="16"/>
              </w:rPr>
              <w:t>+/-0.</w:t>
            </w:r>
            <w:r w:rsidR="00BE572A">
              <w:rPr>
                <w:rFonts w:ascii="Arial" w:hAnsi="Arial"/>
                <w:sz w:val="16"/>
                <w:szCs w:val="16"/>
              </w:rPr>
              <w:t>02</w:t>
            </w:r>
          </w:p>
          <w:p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WEIGHT SOLIDS</w:t>
            </w:r>
          </w:p>
          <w:p w:rsidR="00D2514B" w:rsidRPr="00216E9B" w:rsidRDefault="009C1449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49.0 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+/-2%</w:t>
            </w:r>
          </w:p>
          <w:p w:rsidR="00D2514B" w:rsidRPr="00AB3B77" w:rsidRDefault="00D2514B" w:rsidP="00D2514B">
            <w:pPr>
              <w:pStyle w:val="DefaultText"/>
              <w:jc w:val="right"/>
              <w:rPr>
                <w:rFonts w:ascii="Arial" w:hAnsi="Arial"/>
                <w:sz w:val="17"/>
                <w:szCs w:val="17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VOLUME SOLIDS</w:t>
            </w:r>
          </w:p>
          <w:p w:rsidR="00D2514B" w:rsidRPr="00216E9B" w:rsidRDefault="009C1449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34.0 </w:t>
            </w:r>
            <w:r w:rsidR="00D2514B" w:rsidRPr="00216E9B">
              <w:rPr>
                <w:rFonts w:ascii="Arial" w:hAnsi="Arial"/>
                <w:sz w:val="16"/>
                <w:szCs w:val="16"/>
              </w:rPr>
              <w:t>+/-2%</w:t>
            </w:r>
          </w:p>
          <w:p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VEHICLE TYPE</w:t>
            </w:r>
          </w:p>
          <w:p w:rsidR="00D2514B" w:rsidRDefault="00BE572A" w:rsidP="006F0FD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Acrylic/Alkyd Hybrid</w:t>
            </w:r>
            <w:r w:rsidR="006F0FDF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Technology</w:t>
            </w:r>
            <w:r w:rsidR="00D2514B" w:rsidRPr="00216E9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913D2" w:rsidRPr="00216E9B" w:rsidRDefault="001913D2" w:rsidP="001913D2">
            <w:pPr>
              <w:pStyle w:val="DefaultText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D2514B" w:rsidRDefault="00BE572A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</w:t>
            </w:r>
          </w:p>
          <w:p w:rsidR="00D2514B" w:rsidRPr="00993D21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&lt;40g/l</w:t>
            </w:r>
          </w:p>
          <w:p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 (Initial)</w:t>
            </w:r>
          </w:p>
          <w:p w:rsidR="00D2514B" w:rsidRDefault="001913D2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Above 8</w:t>
            </w:r>
          </w:p>
          <w:p w:rsidR="00D2514B" w:rsidRPr="00993D21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D2514B" w:rsidRPr="00216E9B" w:rsidRDefault="00D2514B" w:rsidP="00D2514B">
            <w:pPr>
              <w:pStyle w:val="DefaultText"/>
              <w:rPr>
                <w:rFonts w:ascii="Arial" w:hAnsi="Arial"/>
                <w:sz w:val="15"/>
                <w:szCs w:val="15"/>
              </w:rPr>
            </w:pPr>
          </w:p>
          <w:p w:rsidR="00D2514B" w:rsidRDefault="00D2514B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STORAGE</w:t>
            </w:r>
          </w:p>
          <w:p w:rsidR="001913D2" w:rsidRPr="00216E9B" w:rsidRDefault="001913D2" w:rsidP="001913D2">
            <w:pPr>
              <w:pStyle w:val="DefaultText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Above </w:t>
            </w:r>
            <w:r w:rsidR="00BE572A">
              <w:rPr>
                <w:rFonts w:ascii="Arial" w:hAnsi="Arial"/>
                <w:sz w:val="16"/>
                <w:szCs w:val="16"/>
              </w:rPr>
              <w:t>5</w:t>
            </w:r>
            <w:r w:rsidRPr="00BE733E">
              <w:rPr>
                <w:rFonts w:ascii="Arial" w:hAnsi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C</w:t>
            </w:r>
          </w:p>
          <w:p w:rsidR="00D2514B" w:rsidRDefault="00D2514B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BE572A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BE572A" w:rsidRPr="00216E9B" w:rsidRDefault="00BE572A" w:rsidP="00D2514B">
            <w:pPr>
              <w:pStyle w:val="DefaultText"/>
              <w:jc w:val="right"/>
              <w:rPr>
                <w:rFonts w:ascii="Arial" w:hAnsi="Arial"/>
                <w:sz w:val="16"/>
                <w:szCs w:val="16"/>
                <w:vertAlign w:val="superscript"/>
              </w:rPr>
            </w:pPr>
          </w:p>
          <w:p w:rsidR="00D2514B" w:rsidRDefault="00BE572A" w:rsidP="00D2514B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PRECAUTIONS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Keep out of reach of children.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Ensure good ventilation during</w:t>
            </w:r>
            <w:r w:rsidR="009C1449"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application and drying.</w:t>
            </w:r>
            <w:r w:rsidR="009C1449"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In case of contact with eyes rinse</w:t>
            </w:r>
            <w:r w:rsidR="009C1449"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immediately with plenty of water.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To remove splashes from skin use soap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and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water or a recognised skin cleaner.</w:t>
            </w:r>
          </w:p>
          <w:p w:rsidR="001913D2" w:rsidRDefault="00BE572A" w:rsidP="009C144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Do not take internally.</w:t>
            </w:r>
            <w:r w:rsidR="009C1449"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IE" w:eastAsia="en-IE"/>
              </w:rPr>
              <w:t>Contains no added lead</w:t>
            </w:r>
          </w:p>
          <w:p w:rsidR="001913D2" w:rsidRDefault="001913D2">
            <w:pPr>
              <w:pStyle w:val="DefaultText"/>
            </w:pPr>
          </w:p>
        </w:tc>
        <w:tc>
          <w:tcPr>
            <w:tcW w:w="3574" w:type="dxa"/>
          </w:tcPr>
          <w:p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Temperature (air, surface, material) (at least </w:t>
            </w:r>
            <w:r w:rsidR="00BE572A">
              <w:rPr>
                <w:rFonts w:ascii="Arial" w:hAnsi="Arial"/>
                <w:sz w:val="18"/>
              </w:rPr>
              <w:t>4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C above dew point) </w:t>
            </w:r>
            <w:r w:rsidR="00C117FE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C to 42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C. Relative Humidity 75% Maximum.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SPREADING RATE</w:t>
            </w:r>
          </w:p>
          <w:p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1913D2">
              <w:rPr>
                <w:rFonts w:ascii="Arial" w:hAnsi="Arial"/>
                <w:sz w:val="18"/>
              </w:rPr>
              <w:t>m</w:t>
            </w:r>
            <w:r w:rsidR="001913D2"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 xml:space="preserve"> per litre per coat on non-porous surfaces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METHODS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Brush or spray. Ideally leave overnight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before applying second coat though may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be recoated after 6 hours depending on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weather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conditions.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Spray application by airless or assisted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airless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pressure pot. Thin up to 10% with</w:t>
            </w:r>
          </w:p>
          <w:p w:rsidR="001913D2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water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for spraying.</w:t>
            </w:r>
            <w:r w:rsidR="001913D2">
              <w:rPr>
                <w:rFonts w:ascii="Arial" w:hAnsi="Arial"/>
                <w:sz w:val="18"/>
              </w:rPr>
              <w:t>.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MIXING INSTRUCTIONS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Thoroughly mix paint before use by stirring and boxing.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TINTING INSTRUCTIONS</w:t>
            </w: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Tint only with the Fleetwood Tinting System.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P – Pastel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M – Medium</w:t>
            </w:r>
          </w:p>
          <w:p w:rsidR="00BE572A" w:rsidRDefault="00BE572A" w:rsidP="00BE57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D – Deep</w:t>
            </w:r>
          </w:p>
          <w:p w:rsidR="00BE572A" w:rsidRDefault="00BE572A" w:rsidP="00BE572A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Base B - Accent</w:t>
            </w:r>
          </w:p>
          <w:p w:rsidR="00BE572A" w:rsidRDefault="00BE572A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BE572A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PERFORMANCE INFORMATION</w:t>
            </w:r>
          </w:p>
          <w:p w:rsidR="009C1449" w:rsidRDefault="00F07D3A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/>
                <w:sz w:val="18"/>
              </w:rPr>
              <w:t xml:space="preserve">KEM Premium </w:t>
            </w:r>
            <w:r w:rsidR="009C1449">
              <w:rPr>
                <w:rFonts w:ascii="Arial" w:hAnsi="Arial"/>
                <w:sz w:val="18"/>
              </w:rPr>
              <w:t>Primer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C1449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is a premium quality primer/undercoat, formulated to be used </w:t>
            </w:r>
            <w:r w:rsidR="005B5D97"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over untreated </w:t>
            </w:r>
            <w:r w:rsidR="009C1449">
              <w:rPr>
                <w:rFonts w:ascii="Arial" w:hAnsi="Arial" w:cs="Arial"/>
                <w:sz w:val="18"/>
                <w:szCs w:val="18"/>
                <w:lang w:val="en-IE" w:eastAsia="en-IE"/>
              </w:rPr>
              <w:t>or previously painted surfaces. This product has been formulated to work best with KEM Wood Primer when used over untreated timber. It has excellent holdout properties, obliteration, flow, sanding and</w:t>
            </w:r>
          </w:p>
          <w:p w:rsidR="009C1449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application characteristics and shows</w:t>
            </w:r>
          </w:p>
          <w:p w:rsidR="001913D2" w:rsidRDefault="009C1449" w:rsidP="009C14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good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anti-knotting and tannin blocking characteristics also.</w:t>
            </w:r>
          </w:p>
          <w:p w:rsidR="009C1449" w:rsidRDefault="009C1449" w:rsidP="009C1449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BE572A">
            <w:pPr>
              <w:pStyle w:val="DefaultText"/>
              <w:pBdr>
                <w:top w:val="single" w:sz="4" w:space="1" w:color="auto"/>
                <w:bottom w:val="single" w:sz="4" w:space="1" w:color="auto"/>
              </w:pBdr>
              <w:shd w:val="pct10" w:color="auto" w:fill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CLEAN UP</w:t>
            </w:r>
          </w:p>
          <w:p w:rsidR="001913D2" w:rsidRDefault="00BE572A" w:rsidP="00D40E94">
            <w:pPr>
              <w:pStyle w:val="DefaultText"/>
            </w:pPr>
            <w:r>
              <w:rPr>
                <w:rFonts w:ascii="Arial" w:hAnsi="Arial"/>
                <w:sz w:val="18"/>
              </w:rPr>
              <w:t>Clean up with soap and water.  After clean</w:t>
            </w:r>
            <w:r w:rsidR="00D40E94"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t xml:space="preserve">up be sure to flush spray equipment with solvent to prevent rusting following </w:t>
            </w:r>
            <w:r w:rsidR="00D40E94">
              <w:rPr>
                <w:rFonts w:ascii="Arial" w:hAnsi="Arial"/>
                <w:sz w:val="18"/>
              </w:rPr>
              <w:t>manufacturer’s</w:t>
            </w:r>
            <w:r>
              <w:rPr>
                <w:rFonts w:ascii="Arial" w:hAnsi="Arial"/>
                <w:sz w:val="18"/>
              </w:rPr>
              <w:t xml:space="preserve"> instructions</w:t>
            </w:r>
          </w:p>
        </w:tc>
        <w:tc>
          <w:tcPr>
            <w:tcW w:w="3574" w:type="dxa"/>
          </w:tcPr>
          <w:p w:rsidR="001913D2" w:rsidRDefault="001913D2">
            <w:pPr>
              <w:pStyle w:val="DefaultText"/>
              <w:pBdr>
                <w:bottom w:val="single" w:sz="4" w:space="1" w:color="auto"/>
              </w:pBdr>
              <w:shd w:val="pct10" w:color="auto" w:fill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SURFACE PREPARATION</w:t>
            </w: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Surfaces must be clean, dry and free from dirt, chalk, grease, wax and dust.</w:t>
            </w: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Remove all loose and flaking material.</w:t>
            </w: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Scuff sand glossy surfaces. Spot prime</w:t>
            </w: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any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bare or new surfaces with the appropriate primer.</w:t>
            </w: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Stir thoroughly before use. Ideal preparation for a beautiful gloss finish.</w:t>
            </w: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The Advanced Primer/Undercoat can be</w:t>
            </w:r>
          </w:p>
          <w:p w:rsidR="005B5D97" w:rsidRDefault="005B5D97" w:rsidP="005B5D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applied over properly prepared surfaces</w:t>
            </w:r>
          </w:p>
          <w:p w:rsidR="00F07D3A" w:rsidRDefault="005B5D97" w:rsidP="005B5D9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>as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 w:eastAsia="en-IE"/>
              </w:rPr>
              <w:t xml:space="preserve"> above. Leave 6-8 hours to dry before over-coating.</w:t>
            </w:r>
          </w:p>
          <w:p w:rsidR="001913D2" w:rsidRDefault="001913D2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802C83" w:rsidRDefault="00802C83" w:rsidP="001913D2">
            <w:pPr>
              <w:pStyle w:val="DefaultText"/>
              <w:rPr>
                <w:rFonts w:ascii="Arial" w:hAnsi="Arial"/>
                <w:sz w:val="18"/>
              </w:rPr>
            </w:pPr>
          </w:p>
          <w:p w:rsidR="001913D2" w:rsidRDefault="001913D2" w:rsidP="00F07D3A">
            <w:pPr>
              <w:pStyle w:val="DefaultText"/>
            </w:pPr>
            <w:r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ab/>
              <w:t xml:space="preserve">                     </w:t>
            </w:r>
            <w:r w:rsidR="00C117FE">
              <w:rPr>
                <w:rFonts w:ascii="Arial" w:hAnsi="Arial"/>
                <w:b/>
                <w:sz w:val="12"/>
              </w:rPr>
              <w:t xml:space="preserve">   </w:t>
            </w:r>
            <w:r>
              <w:rPr>
                <w:rFonts w:ascii="Arial" w:hAnsi="Arial"/>
                <w:b/>
                <w:sz w:val="12"/>
              </w:rPr>
              <w:t>ISSUE NO.</w:t>
            </w:r>
            <w:r w:rsidR="00F07D3A">
              <w:rPr>
                <w:rFonts w:ascii="Arial" w:hAnsi="Arial"/>
                <w:b/>
                <w:sz w:val="12"/>
              </w:rPr>
              <w:t>1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 w:rsidR="00F07D3A">
              <w:rPr>
                <w:rFonts w:ascii="Arial" w:hAnsi="Arial"/>
                <w:b/>
                <w:sz w:val="12"/>
              </w:rPr>
              <w:t>3</w:t>
            </w:r>
            <w:r>
              <w:rPr>
                <w:rFonts w:ascii="Arial" w:hAnsi="Arial"/>
                <w:b/>
                <w:sz w:val="12"/>
              </w:rPr>
              <w:t>/20</w:t>
            </w:r>
            <w:r w:rsidR="00F07D3A">
              <w:rPr>
                <w:rFonts w:ascii="Arial" w:hAnsi="Arial"/>
                <w:b/>
                <w:sz w:val="12"/>
              </w:rPr>
              <w:t>13</w:t>
            </w:r>
          </w:p>
        </w:tc>
      </w:tr>
    </w:tbl>
    <w:p w:rsidR="001913D2" w:rsidRDefault="001913D2" w:rsidP="00802C83"/>
    <w:sectPr w:rsidR="001913D2" w:rsidSect="001913D2">
      <w:pgSz w:w="12242" w:h="15842" w:code="1"/>
      <w:pgMar w:top="238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6"/>
    <w:rsid w:val="00087946"/>
    <w:rsid w:val="001913D2"/>
    <w:rsid w:val="0030063A"/>
    <w:rsid w:val="00496764"/>
    <w:rsid w:val="0057338A"/>
    <w:rsid w:val="005B5D97"/>
    <w:rsid w:val="006F0FDF"/>
    <w:rsid w:val="00802C83"/>
    <w:rsid w:val="0094348D"/>
    <w:rsid w:val="009C1449"/>
    <w:rsid w:val="00B6114D"/>
    <w:rsid w:val="00B85E87"/>
    <w:rsid w:val="00BD2128"/>
    <w:rsid w:val="00BE572A"/>
    <w:rsid w:val="00C117FE"/>
    <w:rsid w:val="00D2514B"/>
    <w:rsid w:val="00D40E94"/>
    <w:rsid w:val="00D47B9C"/>
    <w:rsid w:val="00E677DF"/>
    <w:rsid w:val="00EB1D86"/>
    <w:rsid w:val="00F07D3A"/>
    <w:rsid w:val="00F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 Coatings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Theresa Tuite</dc:creator>
  <cp:lastModifiedBy>John Hetherton</cp:lastModifiedBy>
  <cp:revision>3</cp:revision>
  <cp:lastPrinted>2008-03-14T11:46:00Z</cp:lastPrinted>
  <dcterms:created xsi:type="dcterms:W3CDTF">2014-03-25T16:14:00Z</dcterms:created>
  <dcterms:modified xsi:type="dcterms:W3CDTF">2014-03-25T16:17:00Z</dcterms:modified>
</cp:coreProperties>
</file>